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1D" w:rsidRPr="00920F86" w:rsidRDefault="00DD242D" w:rsidP="00DD242D">
      <w:pPr>
        <w:jc w:val="right"/>
        <w:rPr>
          <w:rFonts w:ascii="Calibri" w:hAnsi="Calibri" w:cs="Calibri"/>
        </w:rPr>
      </w:pPr>
      <w:bookmarkStart w:id="0" w:name="_GoBack"/>
      <w:bookmarkEnd w:id="0"/>
      <w:r w:rsidRPr="00920F86">
        <w:rPr>
          <w:rFonts w:ascii="Calibri" w:hAnsi="Calibri" w:cs="Calibri"/>
        </w:rPr>
        <w:t>projekt</w:t>
      </w:r>
    </w:p>
    <w:p w:rsidR="00D8601D" w:rsidRPr="00920F86" w:rsidRDefault="00D8601D" w:rsidP="00A16DC2">
      <w:pPr>
        <w:jc w:val="left"/>
        <w:rPr>
          <w:rFonts w:ascii="Calibri" w:hAnsi="Calibri" w:cs="Calibri"/>
          <w:b/>
          <w:caps/>
        </w:rPr>
      </w:pPr>
      <w:r w:rsidRPr="00920F86">
        <w:rPr>
          <w:rFonts w:ascii="Calibri" w:hAnsi="Calibri" w:cs="Calibri"/>
          <w:b/>
          <w:caps/>
        </w:rPr>
        <w:t>Uchwała Nr</w:t>
      </w:r>
    </w:p>
    <w:p w:rsidR="00D8601D" w:rsidRPr="00920F86" w:rsidRDefault="00D8601D" w:rsidP="00A16DC2">
      <w:pPr>
        <w:jc w:val="left"/>
        <w:rPr>
          <w:rFonts w:ascii="Calibri" w:hAnsi="Calibri" w:cs="Calibri"/>
          <w:b/>
          <w:caps/>
        </w:rPr>
      </w:pPr>
      <w:r w:rsidRPr="00920F86">
        <w:rPr>
          <w:rFonts w:ascii="Calibri" w:hAnsi="Calibri" w:cs="Calibri"/>
          <w:b/>
          <w:caps/>
        </w:rPr>
        <w:t>Rady MiASTA białystok</w:t>
      </w:r>
    </w:p>
    <w:p w:rsidR="00D8601D" w:rsidRPr="00920F86" w:rsidRDefault="00257A13" w:rsidP="00A16DC2">
      <w:pPr>
        <w:spacing w:before="240" w:after="240"/>
        <w:jc w:val="left"/>
        <w:rPr>
          <w:rFonts w:ascii="Calibri" w:hAnsi="Calibri" w:cs="Calibri"/>
          <w:b/>
          <w:caps/>
        </w:rPr>
      </w:pPr>
      <w:r w:rsidRPr="00920F86">
        <w:rPr>
          <w:rFonts w:ascii="Calibri" w:hAnsi="Calibri" w:cs="Calibri"/>
          <w:b/>
        </w:rPr>
        <w:t>z dnia……………………..</w:t>
      </w:r>
    </w:p>
    <w:p w:rsidR="00257A13" w:rsidRPr="00920F86" w:rsidRDefault="00D8601D" w:rsidP="00A16DC2">
      <w:pPr>
        <w:keepNext/>
        <w:spacing w:after="480"/>
        <w:jc w:val="left"/>
        <w:rPr>
          <w:rFonts w:ascii="Calibri" w:hAnsi="Calibri" w:cs="Calibri"/>
        </w:rPr>
      </w:pPr>
      <w:r w:rsidRPr="00920F86">
        <w:rPr>
          <w:rFonts w:ascii="Calibri" w:hAnsi="Calibri" w:cs="Calibri"/>
          <w:b/>
        </w:rPr>
        <w:t xml:space="preserve">w sprawie przyjęcia </w:t>
      </w:r>
      <w:r w:rsidR="00F343D5" w:rsidRPr="00920F86">
        <w:rPr>
          <w:rFonts w:ascii="Calibri" w:hAnsi="Calibri" w:cs="Calibri"/>
          <w:b/>
          <w:color w:val="000000" w:themeColor="text1"/>
        </w:rPr>
        <w:t xml:space="preserve">Miejskiej </w:t>
      </w:r>
      <w:r w:rsidR="00F343D5" w:rsidRPr="00920F86">
        <w:rPr>
          <w:rFonts w:ascii="Calibri" w:hAnsi="Calibri" w:cs="Calibri"/>
          <w:b/>
        </w:rPr>
        <w:t xml:space="preserve">Strategii </w:t>
      </w:r>
      <w:r w:rsidRPr="00920F86">
        <w:rPr>
          <w:rFonts w:ascii="Calibri" w:hAnsi="Calibri" w:cs="Calibri"/>
          <w:b/>
        </w:rPr>
        <w:t>Rozwiązywania Problemów Społecznych Miasta Białegostoku na lata 2021– 2030</w:t>
      </w:r>
    </w:p>
    <w:p w:rsidR="00D8601D" w:rsidRPr="00920F86" w:rsidRDefault="00D8601D" w:rsidP="00A16DC2">
      <w:pPr>
        <w:keepNext/>
        <w:spacing w:after="480"/>
        <w:jc w:val="left"/>
        <w:rPr>
          <w:rFonts w:ascii="Calibri" w:hAnsi="Calibri" w:cs="Calibri"/>
        </w:rPr>
      </w:pPr>
      <w:r w:rsidRPr="00920F86">
        <w:rPr>
          <w:rFonts w:ascii="Calibri" w:hAnsi="Calibri" w:cs="Calibri"/>
        </w:rPr>
        <w:t>Na podstawie</w:t>
      </w:r>
      <w:r w:rsidRPr="00920F86">
        <w:rPr>
          <w:rFonts w:ascii="Calibri" w:hAnsi="Calibri" w:cs="Calibri"/>
          <w:color w:val="000000"/>
          <w:szCs w:val="22"/>
        </w:rPr>
        <w:t xml:space="preserve"> art. 30 ust. 1 ustawy z dnia 8 marca 1990 r. o sa</w:t>
      </w:r>
      <w:r w:rsidR="009D6F67" w:rsidRPr="00920F86">
        <w:rPr>
          <w:rFonts w:ascii="Calibri" w:hAnsi="Calibri" w:cs="Calibri"/>
          <w:color w:val="000000"/>
          <w:szCs w:val="22"/>
        </w:rPr>
        <w:t>morządzie gm</w:t>
      </w:r>
      <w:r w:rsidR="00982F66" w:rsidRPr="00920F86">
        <w:rPr>
          <w:rFonts w:ascii="Calibri" w:hAnsi="Calibri" w:cs="Calibri"/>
          <w:color w:val="000000"/>
          <w:szCs w:val="22"/>
        </w:rPr>
        <w:t>innym (Dz.</w:t>
      </w:r>
      <w:r w:rsidR="00257A13" w:rsidRPr="00920F86">
        <w:rPr>
          <w:rFonts w:ascii="Calibri" w:hAnsi="Calibri" w:cs="Calibri"/>
          <w:color w:val="000000"/>
          <w:szCs w:val="22"/>
        </w:rPr>
        <w:t>U.</w:t>
      </w:r>
      <w:r w:rsidR="00257A13" w:rsidRPr="00920F86">
        <w:rPr>
          <w:rFonts w:ascii="Calibri" w:hAnsi="Calibri" w:cs="Calibri"/>
          <w:color w:val="000000"/>
          <w:szCs w:val="22"/>
        </w:rPr>
        <w:br/>
        <w:t>z 2020 r. poz. 713</w:t>
      </w:r>
      <w:r w:rsidR="001305EF" w:rsidRPr="00920F86">
        <w:rPr>
          <w:rStyle w:val="Odwoanieprzypisudolnego"/>
          <w:rFonts w:ascii="Calibri" w:hAnsi="Calibri" w:cs="Calibri"/>
          <w:color w:val="000000"/>
          <w:szCs w:val="22"/>
        </w:rPr>
        <w:footnoteReference w:id="1"/>
      </w:r>
      <w:r w:rsidRPr="00920F86">
        <w:rPr>
          <w:rFonts w:ascii="Calibri" w:hAnsi="Calibri" w:cs="Calibri"/>
          <w:color w:val="000000"/>
          <w:szCs w:val="22"/>
        </w:rPr>
        <w:t xml:space="preserve">) </w:t>
      </w:r>
      <w:r w:rsidR="001305EF" w:rsidRPr="00920F86">
        <w:rPr>
          <w:rFonts w:ascii="Calibri" w:hAnsi="Calibri" w:cs="Calibri"/>
          <w:color w:val="000000"/>
          <w:szCs w:val="22"/>
        </w:rPr>
        <w:t>oraz</w:t>
      </w:r>
      <w:r w:rsidR="0031403B" w:rsidRPr="00920F86">
        <w:rPr>
          <w:rFonts w:ascii="Calibri" w:hAnsi="Calibri" w:cs="Calibri"/>
          <w:color w:val="000000"/>
          <w:szCs w:val="22"/>
        </w:rPr>
        <w:t xml:space="preserve"> </w:t>
      </w:r>
      <w:r w:rsidR="001305EF" w:rsidRPr="00920F86">
        <w:rPr>
          <w:rFonts w:ascii="Calibri" w:hAnsi="Calibri" w:cs="Calibri"/>
          <w:color w:val="000000"/>
          <w:szCs w:val="22"/>
        </w:rPr>
        <w:t>art. 16b i</w:t>
      </w:r>
      <w:r w:rsidRPr="00920F86">
        <w:rPr>
          <w:rFonts w:ascii="Calibri" w:hAnsi="Calibri" w:cs="Calibri"/>
          <w:color w:val="000000"/>
          <w:szCs w:val="22"/>
        </w:rPr>
        <w:t xml:space="preserve"> art. 17 ust. 1 pkt 1 ustawy z dnia 12 marca 2004 r. </w:t>
      </w:r>
      <w:r w:rsidR="001305EF" w:rsidRPr="00920F86">
        <w:rPr>
          <w:rFonts w:ascii="Calibri" w:hAnsi="Calibri" w:cs="Calibri"/>
          <w:color w:val="000000"/>
          <w:szCs w:val="22"/>
        </w:rPr>
        <w:br/>
      </w:r>
      <w:r w:rsidRPr="00920F86">
        <w:rPr>
          <w:rFonts w:ascii="Calibri" w:hAnsi="Calibri" w:cs="Calibri"/>
          <w:color w:val="000000"/>
          <w:szCs w:val="22"/>
        </w:rPr>
        <w:t>o p</w:t>
      </w:r>
      <w:r w:rsidR="00982F66" w:rsidRPr="00920F86">
        <w:rPr>
          <w:rFonts w:ascii="Calibri" w:hAnsi="Calibri" w:cs="Calibri"/>
          <w:color w:val="000000"/>
          <w:szCs w:val="22"/>
        </w:rPr>
        <w:t>omocy społecznej (Dz.</w:t>
      </w:r>
      <w:r w:rsidR="00A23832" w:rsidRPr="00920F86">
        <w:rPr>
          <w:rFonts w:ascii="Calibri" w:hAnsi="Calibri" w:cs="Calibri"/>
          <w:color w:val="000000"/>
          <w:szCs w:val="22"/>
        </w:rPr>
        <w:t xml:space="preserve">U. </w:t>
      </w:r>
      <w:r w:rsidR="00C03116" w:rsidRPr="00920F86">
        <w:rPr>
          <w:rFonts w:ascii="Calibri" w:hAnsi="Calibri" w:cs="Calibri"/>
          <w:color w:val="000000"/>
          <w:szCs w:val="22"/>
        </w:rPr>
        <w:t>z 2020 roku, poz. 1876</w:t>
      </w:r>
      <w:r w:rsidRPr="00920F86">
        <w:rPr>
          <w:rFonts w:ascii="Calibri" w:hAnsi="Calibri" w:cs="Calibri"/>
          <w:color w:val="000000"/>
          <w:szCs w:val="22"/>
        </w:rPr>
        <w:t>) uchwala się, co następuje:</w:t>
      </w:r>
    </w:p>
    <w:p w:rsidR="00D8601D" w:rsidRPr="00920F86" w:rsidRDefault="00D8601D" w:rsidP="00A16DC2">
      <w:pPr>
        <w:keepLines/>
        <w:spacing w:before="240" w:after="120"/>
        <w:jc w:val="left"/>
        <w:rPr>
          <w:rFonts w:ascii="Calibri" w:hAnsi="Calibri" w:cs="Calibri"/>
          <w:color w:val="000000"/>
          <w:u w:color="000000"/>
        </w:rPr>
      </w:pPr>
      <w:r w:rsidRPr="00920F86">
        <w:rPr>
          <w:rFonts w:ascii="Calibri" w:hAnsi="Calibri" w:cs="Calibri"/>
        </w:rPr>
        <w:t xml:space="preserve">§ 1. Przyjmuje się </w:t>
      </w:r>
      <w:r w:rsidR="00F343D5" w:rsidRPr="00920F86">
        <w:rPr>
          <w:rFonts w:ascii="Calibri" w:hAnsi="Calibri" w:cs="Calibri"/>
        </w:rPr>
        <w:t>„Miejską Strategię Rozwiązywania Problemów Społecznych Miasta Białegostoku na lata 2021– 2030”, stanowiącą załącznik do niniejszej uchwały.</w:t>
      </w:r>
    </w:p>
    <w:p w:rsidR="00D8601D" w:rsidRPr="00920F86" w:rsidRDefault="00D8601D" w:rsidP="00A16DC2">
      <w:pPr>
        <w:keepLines/>
        <w:spacing w:before="240" w:after="120"/>
        <w:jc w:val="left"/>
        <w:rPr>
          <w:rFonts w:ascii="Calibri" w:hAnsi="Calibri" w:cs="Calibri"/>
          <w:color w:val="000000"/>
          <w:u w:color="000000"/>
        </w:rPr>
      </w:pPr>
      <w:r w:rsidRPr="00920F86">
        <w:rPr>
          <w:rFonts w:ascii="Calibri" w:hAnsi="Calibri" w:cs="Calibri"/>
        </w:rPr>
        <w:t>§ 2. </w:t>
      </w:r>
      <w:r w:rsidRPr="00920F86">
        <w:rPr>
          <w:rFonts w:ascii="Calibri" w:hAnsi="Calibri" w:cs="Calibri"/>
          <w:color w:val="000000"/>
          <w:u w:color="000000"/>
        </w:rPr>
        <w:t>Wykonanie uchwały powierza się Prezydentowi Miasta Białegostoku.</w:t>
      </w:r>
    </w:p>
    <w:p w:rsidR="00D8601D" w:rsidRPr="00920F86" w:rsidRDefault="00D8601D" w:rsidP="00A16DC2">
      <w:pPr>
        <w:keepNext/>
        <w:keepLines/>
        <w:spacing w:before="240" w:after="120"/>
        <w:jc w:val="left"/>
        <w:rPr>
          <w:rFonts w:ascii="Calibri" w:hAnsi="Calibri" w:cs="Calibri"/>
          <w:color w:val="000000"/>
          <w:u w:color="000000"/>
        </w:rPr>
      </w:pPr>
      <w:r w:rsidRPr="00920F86">
        <w:rPr>
          <w:rFonts w:ascii="Calibri" w:hAnsi="Calibri" w:cs="Calibri"/>
        </w:rPr>
        <w:t>§ 3. </w:t>
      </w:r>
      <w:r w:rsidRPr="00920F86">
        <w:rPr>
          <w:rFonts w:ascii="Calibri" w:hAnsi="Calibri" w:cs="Calibri"/>
          <w:color w:val="000000"/>
          <w:u w:color="000000"/>
        </w:rPr>
        <w:t>Uchwała w</w:t>
      </w:r>
      <w:r w:rsidR="00C03116" w:rsidRPr="00920F86">
        <w:rPr>
          <w:rFonts w:ascii="Calibri" w:hAnsi="Calibri" w:cs="Calibri"/>
          <w:color w:val="000000"/>
          <w:u w:color="000000"/>
        </w:rPr>
        <w:t>chodzi w życie z dniem podjęcia z mocą obowiązującą od 1 stycznia 2021.</w:t>
      </w:r>
      <w:r w:rsidR="00257A13" w:rsidRPr="00920F86">
        <w:rPr>
          <w:rFonts w:ascii="Calibri" w:hAnsi="Calibri" w:cs="Calibri"/>
          <w:color w:val="000000"/>
          <w:u w:color="000000"/>
        </w:rPr>
        <w:t xml:space="preserve"> </w:t>
      </w:r>
    </w:p>
    <w:p w:rsidR="00A16DC2" w:rsidRPr="00920F86" w:rsidRDefault="00A16DC2" w:rsidP="00A16DC2">
      <w:pPr>
        <w:shd w:val="clear" w:color="auto" w:fill="FFFFFF" w:themeFill="background1"/>
        <w:jc w:val="left"/>
        <w:rPr>
          <w:rFonts w:ascii="Calibri" w:hAnsi="Calibri" w:cs="Calibri"/>
        </w:rPr>
      </w:pPr>
    </w:p>
    <w:p w:rsidR="00A16DC2" w:rsidRPr="00920F86" w:rsidRDefault="00A16DC2" w:rsidP="00A16DC2">
      <w:pPr>
        <w:shd w:val="clear" w:color="auto" w:fill="FFFFFF" w:themeFill="background1"/>
        <w:jc w:val="left"/>
        <w:rPr>
          <w:rFonts w:ascii="Calibri" w:hAnsi="Calibri" w:cs="Calibri"/>
        </w:rPr>
      </w:pPr>
    </w:p>
    <w:p w:rsidR="00DD242D" w:rsidRPr="00920F86" w:rsidRDefault="00DD242D" w:rsidP="00A16DC2">
      <w:pPr>
        <w:shd w:val="clear" w:color="auto" w:fill="FFFFFF" w:themeFill="background1"/>
        <w:jc w:val="left"/>
        <w:rPr>
          <w:rFonts w:ascii="Calibri" w:hAnsi="Calibri" w:cs="Calibri"/>
        </w:rPr>
      </w:pPr>
    </w:p>
    <w:p w:rsidR="00A16DC2" w:rsidRPr="00920F86" w:rsidRDefault="00DD242D" w:rsidP="00A16DC2">
      <w:pPr>
        <w:shd w:val="clear" w:color="auto" w:fill="FFFFFF" w:themeFill="background1"/>
        <w:jc w:val="left"/>
        <w:rPr>
          <w:rFonts w:ascii="Calibri" w:hAnsi="Calibri" w:cs="Calibri"/>
        </w:rPr>
      </w:pPr>
      <w:r w:rsidRPr="00920F86">
        <w:rPr>
          <w:rFonts w:ascii="Calibri" w:hAnsi="Calibri" w:cs="Calibri"/>
        </w:rPr>
        <w:t xml:space="preserve">PRZEWODNICZĄCY RADY </w:t>
      </w:r>
    </w:p>
    <w:p w:rsidR="00DD242D" w:rsidRPr="00920F86" w:rsidRDefault="00DD242D" w:rsidP="00D8601D">
      <w:pPr>
        <w:rPr>
          <w:rFonts w:ascii="Calibri" w:hAnsi="Calibri" w:cs="Calibri"/>
        </w:rPr>
      </w:pPr>
    </w:p>
    <w:p w:rsidR="00D8601D" w:rsidRPr="00920F86" w:rsidRDefault="00DD242D" w:rsidP="00DD242D">
      <w:pPr>
        <w:jc w:val="left"/>
        <w:rPr>
          <w:rFonts w:ascii="Calibri" w:hAnsi="Calibri" w:cs="Calibri"/>
        </w:rPr>
      </w:pPr>
      <w:r w:rsidRPr="00920F86">
        <w:rPr>
          <w:rFonts w:ascii="Calibri" w:hAnsi="Calibri" w:cs="Calibri"/>
        </w:rPr>
        <w:t>Łukasz Prokorym</w:t>
      </w:r>
    </w:p>
    <w:sectPr w:rsidR="00D8601D" w:rsidRPr="0092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1D" w:rsidRDefault="00D8601D" w:rsidP="00D8601D">
      <w:r>
        <w:separator/>
      </w:r>
    </w:p>
  </w:endnote>
  <w:endnote w:type="continuationSeparator" w:id="0">
    <w:p w:rsidR="00D8601D" w:rsidRDefault="00D8601D" w:rsidP="00D8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1D" w:rsidRDefault="00D8601D" w:rsidP="00D8601D">
      <w:r>
        <w:separator/>
      </w:r>
    </w:p>
  </w:footnote>
  <w:footnote w:type="continuationSeparator" w:id="0">
    <w:p w:rsidR="00D8601D" w:rsidRDefault="00D8601D" w:rsidP="00D8601D">
      <w:r>
        <w:continuationSeparator/>
      </w:r>
    </w:p>
  </w:footnote>
  <w:footnote w:id="1">
    <w:p w:rsidR="001305EF" w:rsidRDefault="001305EF">
      <w:pPr>
        <w:pStyle w:val="Tekstprzypisudolnego"/>
      </w:pPr>
      <w:r>
        <w:rPr>
          <w:rStyle w:val="Odwoanieprzypisudolnego"/>
        </w:rPr>
        <w:footnoteRef/>
      </w:r>
      <w:r w:rsidR="00C03116">
        <w:t xml:space="preserve"> Zmiana</w:t>
      </w:r>
      <w:r>
        <w:t xml:space="preserve"> tekstu jednol</w:t>
      </w:r>
      <w:r w:rsidR="00C03116">
        <w:t>itego wymienionej ustawy została ogłoszona</w:t>
      </w:r>
      <w:r>
        <w:t xml:space="preserve"> w Dz.U. z 2020 r. poz. 1378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D"/>
    <w:rsid w:val="001028F4"/>
    <w:rsid w:val="001305EF"/>
    <w:rsid w:val="001B406A"/>
    <w:rsid w:val="00212E12"/>
    <w:rsid w:val="00257A13"/>
    <w:rsid w:val="0031403B"/>
    <w:rsid w:val="00315280"/>
    <w:rsid w:val="003C35E6"/>
    <w:rsid w:val="004515A5"/>
    <w:rsid w:val="00920F86"/>
    <w:rsid w:val="00982F66"/>
    <w:rsid w:val="009D6F67"/>
    <w:rsid w:val="00A16DC2"/>
    <w:rsid w:val="00A23832"/>
    <w:rsid w:val="00C03116"/>
    <w:rsid w:val="00D8601D"/>
    <w:rsid w:val="00DD242D"/>
    <w:rsid w:val="00F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3A3E-E89A-4CAF-95A8-6EB95DD2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0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601D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6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60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3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BC9A-01E0-4550-9BA5-7F8DB6F8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2020-10-23T11:21:00Z</cp:lastPrinted>
  <dcterms:created xsi:type="dcterms:W3CDTF">2020-11-18T07:02:00Z</dcterms:created>
  <dcterms:modified xsi:type="dcterms:W3CDTF">2020-11-18T07:02:00Z</dcterms:modified>
</cp:coreProperties>
</file>